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D9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63A" w:rsidRPr="005A7A56" w:rsidRDefault="00D4463A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13B3" w:rsidRPr="005A7A56" w:rsidRDefault="00C413B3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</w:t>
      </w: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постановление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Славянский район от 20 ноября 2017 г</w:t>
      </w:r>
      <w:r w:rsidR="001D62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3212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муниципальной программы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Славянский район 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7A56">
        <w:rPr>
          <w:rFonts w:ascii="Times New Roman" w:hAnsi="Times New Roman" w:cs="Times New Roman"/>
          <w:b/>
          <w:bCs/>
          <w:sz w:val="28"/>
          <w:szCs w:val="28"/>
        </w:rPr>
        <w:t>«Управление муниципальными финансами»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6351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A7A5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5A7A5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</w:t>
      </w:r>
      <w:r w:rsidRPr="005A7A56">
        <w:rPr>
          <w:rFonts w:ascii="Times New Roman" w:hAnsi="Times New Roman" w:cs="Times New Roman"/>
          <w:sz w:val="28"/>
          <w:szCs w:val="28"/>
        </w:rPr>
        <w:t>а</w:t>
      </w:r>
      <w:r w:rsidRPr="005A7A56">
        <w:rPr>
          <w:rFonts w:ascii="Times New Roman" w:hAnsi="Times New Roman" w:cs="Times New Roman"/>
          <w:sz w:val="28"/>
          <w:szCs w:val="28"/>
        </w:rPr>
        <w:t xml:space="preserve">ции, Федеральным </w:t>
      </w:r>
      <w:hyperlink r:id="rId9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от 28 июня 2014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172-ФЗ «О стратегическом планировании в Российской Федерации», </w:t>
      </w:r>
      <w:hyperlink r:id="rId10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Краснодарского края от </w:t>
      </w:r>
      <w:r w:rsidR="001C0A3A">
        <w:rPr>
          <w:rFonts w:ascii="Times New Roman" w:hAnsi="Times New Roman" w:cs="Times New Roman"/>
          <w:sz w:val="28"/>
          <w:szCs w:val="28"/>
        </w:rPr>
        <w:t>21 декабря 2018</w:t>
      </w:r>
      <w:r w:rsidRPr="005A7A56">
        <w:rPr>
          <w:rFonts w:ascii="Times New Roman" w:hAnsi="Times New Roman" w:cs="Times New Roman"/>
          <w:sz w:val="28"/>
          <w:szCs w:val="28"/>
        </w:rPr>
        <w:t xml:space="preserve">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</w:t>
      </w:r>
      <w:r w:rsidR="001C0A3A">
        <w:rPr>
          <w:rFonts w:ascii="Times New Roman" w:hAnsi="Times New Roman" w:cs="Times New Roman"/>
          <w:sz w:val="28"/>
          <w:szCs w:val="28"/>
        </w:rPr>
        <w:t>3930</w:t>
      </w:r>
      <w:r w:rsidRPr="005A7A56">
        <w:rPr>
          <w:rFonts w:ascii="Times New Roman" w:hAnsi="Times New Roman" w:cs="Times New Roman"/>
          <w:sz w:val="28"/>
          <w:szCs w:val="28"/>
        </w:rPr>
        <w:t>-КЗ «О Стратегии социально-экономического раз</w:t>
      </w:r>
      <w:r w:rsidR="001C0A3A">
        <w:rPr>
          <w:rFonts w:ascii="Times New Roman" w:hAnsi="Times New Roman" w:cs="Times New Roman"/>
          <w:sz w:val="28"/>
          <w:szCs w:val="28"/>
        </w:rPr>
        <w:t>в</w:t>
      </w:r>
      <w:r w:rsidR="001C0A3A">
        <w:rPr>
          <w:rFonts w:ascii="Times New Roman" w:hAnsi="Times New Roman" w:cs="Times New Roman"/>
          <w:sz w:val="28"/>
          <w:szCs w:val="28"/>
        </w:rPr>
        <w:t>и</w:t>
      </w:r>
      <w:r w:rsidR="001C0A3A">
        <w:rPr>
          <w:rFonts w:ascii="Times New Roman" w:hAnsi="Times New Roman" w:cs="Times New Roman"/>
          <w:sz w:val="28"/>
          <w:szCs w:val="28"/>
        </w:rPr>
        <w:t>тия Краснодарского края до 203</w:t>
      </w:r>
      <w:r w:rsidRPr="005A7A56">
        <w:rPr>
          <w:rFonts w:ascii="Times New Roman" w:hAnsi="Times New Roman" w:cs="Times New Roman"/>
          <w:sz w:val="28"/>
          <w:szCs w:val="28"/>
        </w:rPr>
        <w:t>0 г</w:t>
      </w:r>
      <w:r w:rsidR="00BF245C">
        <w:rPr>
          <w:rFonts w:ascii="Times New Roman" w:hAnsi="Times New Roman" w:cs="Times New Roman"/>
          <w:sz w:val="28"/>
          <w:szCs w:val="28"/>
        </w:rPr>
        <w:t>ода</w:t>
      </w:r>
      <w:r w:rsidRPr="005A7A56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1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Краснодарского края от 6 ноября 2015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3267-КЗ «О стратегическом планировании в Краснодарском крае», постановлением администрации муниципального образования</w:t>
      </w:r>
      <w:proofErr w:type="gramEnd"/>
      <w:r w:rsidRPr="005A7A56">
        <w:rPr>
          <w:rFonts w:ascii="Times New Roman" w:hAnsi="Times New Roman" w:cs="Times New Roman"/>
          <w:sz w:val="28"/>
          <w:szCs w:val="28"/>
        </w:rPr>
        <w:t xml:space="preserve"> Славя</w:t>
      </w:r>
      <w:r w:rsidRPr="005A7A56">
        <w:rPr>
          <w:rFonts w:ascii="Times New Roman" w:hAnsi="Times New Roman" w:cs="Times New Roman"/>
          <w:sz w:val="28"/>
          <w:szCs w:val="28"/>
        </w:rPr>
        <w:t>н</w:t>
      </w:r>
      <w:r w:rsidRPr="005A7A56">
        <w:rPr>
          <w:rFonts w:ascii="Times New Roman" w:hAnsi="Times New Roman" w:cs="Times New Roman"/>
          <w:sz w:val="28"/>
          <w:szCs w:val="28"/>
        </w:rPr>
        <w:t>ский район от</w:t>
      </w:r>
      <w:r w:rsidR="00C413B3">
        <w:rPr>
          <w:rFonts w:ascii="Times New Roman" w:hAnsi="Times New Roman" w:cs="Times New Roman"/>
          <w:sz w:val="28"/>
          <w:szCs w:val="28"/>
        </w:rPr>
        <w:t xml:space="preserve"> 21 августа </w:t>
      </w:r>
      <w:bookmarkStart w:id="0" w:name="_GoBack"/>
      <w:bookmarkEnd w:id="0"/>
      <w:r w:rsidR="007047AD" w:rsidRPr="007047AD">
        <w:rPr>
          <w:rFonts w:ascii="Times New Roman" w:hAnsi="Times New Roman" w:cs="Times New Roman"/>
          <w:sz w:val="28"/>
          <w:szCs w:val="28"/>
        </w:rPr>
        <w:t>2024 г. № 2207 «О системе управления муниципал</w:t>
      </w:r>
      <w:r w:rsidR="007047AD" w:rsidRPr="007047AD">
        <w:rPr>
          <w:rFonts w:ascii="Times New Roman" w:hAnsi="Times New Roman" w:cs="Times New Roman"/>
          <w:sz w:val="28"/>
          <w:szCs w:val="28"/>
        </w:rPr>
        <w:t>ь</w:t>
      </w:r>
      <w:r w:rsidR="007047AD" w:rsidRPr="007047AD">
        <w:rPr>
          <w:rFonts w:ascii="Times New Roman" w:hAnsi="Times New Roman" w:cs="Times New Roman"/>
          <w:sz w:val="28"/>
          <w:szCs w:val="28"/>
        </w:rPr>
        <w:t>ными программами муниципального образования Славянский район»</w:t>
      </w:r>
      <w:r w:rsidR="003B4B22">
        <w:rPr>
          <w:rFonts w:ascii="Times New Roman" w:hAnsi="Times New Roman" w:cs="Times New Roman"/>
          <w:sz w:val="28"/>
          <w:szCs w:val="28"/>
        </w:rPr>
        <w:t>,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A7A56">
        <w:rPr>
          <w:rFonts w:ascii="Times New Roman" w:hAnsi="Times New Roman" w:cs="Times New Roman"/>
          <w:spacing w:val="-4"/>
          <w:sz w:val="28"/>
          <w:szCs w:val="28"/>
        </w:rPr>
        <w:t>в связи с уточнен</w:t>
      </w:r>
      <w:r w:rsidRPr="005A7A56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5A7A56">
        <w:rPr>
          <w:rFonts w:ascii="Times New Roman" w:hAnsi="Times New Roman" w:cs="Times New Roman"/>
          <w:spacing w:val="-4"/>
          <w:sz w:val="28"/>
          <w:szCs w:val="28"/>
        </w:rPr>
        <w:t>ем объемов финансирования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A7A56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о с т а н о в л я ю:</w:t>
      </w:r>
    </w:p>
    <w:p w:rsidR="00FD4D96" w:rsidRPr="005A7A56" w:rsidRDefault="00FD4D96" w:rsidP="006351B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1" w:name="sub_4"/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>от 20 ноября 2017 г</w:t>
      </w:r>
      <w:r w:rsidR="00C3222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№ 3212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«Об утверждении муниципальной программы </w:t>
      </w:r>
      <w:r w:rsidRPr="005A7A56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Славянский район 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5A7A56">
        <w:rPr>
          <w:rFonts w:ascii="Times New Roman" w:hAnsi="Times New Roman" w:cs="Times New Roman"/>
          <w:sz w:val="28"/>
          <w:szCs w:val="28"/>
        </w:rPr>
        <w:t>Управление м</w:t>
      </w:r>
      <w:r w:rsidRPr="005A7A56">
        <w:rPr>
          <w:rFonts w:ascii="Times New Roman" w:hAnsi="Times New Roman" w:cs="Times New Roman"/>
          <w:sz w:val="28"/>
          <w:szCs w:val="28"/>
        </w:rPr>
        <w:t>у</w:t>
      </w:r>
      <w:r w:rsidRPr="005A7A56">
        <w:rPr>
          <w:rFonts w:ascii="Times New Roman" w:hAnsi="Times New Roman" w:cs="Times New Roman"/>
          <w:sz w:val="28"/>
          <w:szCs w:val="28"/>
        </w:rPr>
        <w:t>ниципальными финансами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>» следующее изменение:</w:t>
      </w:r>
    </w:p>
    <w:p w:rsidR="00FD4D96" w:rsidRPr="00FF210C" w:rsidRDefault="00FD4D96" w:rsidP="006351B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A56">
        <w:rPr>
          <w:rFonts w:ascii="Times New Roman" w:hAnsi="Times New Roman" w:cs="Times New Roman"/>
          <w:sz w:val="28"/>
          <w:szCs w:val="28"/>
        </w:rPr>
        <w:t>1) приложение к вышеуказанному постановлению изложить в новой р</w:t>
      </w:r>
      <w:r w:rsidRPr="005A7A56">
        <w:rPr>
          <w:rFonts w:ascii="Times New Roman" w:hAnsi="Times New Roman" w:cs="Times New Roman"/>
          <w:sz w:val="28"/>
          <w:szCs w:val="28"/>
        </w:rPr>
        <w:t>е</w:t>
      </w:r>
      <w:r w:rsidRPr="005A7A56">
        <w:rPr>
          <w:rFonts w:ascii="Times New Roman" w:hAnsi="Times New Roman" w:cs="Times New Roman"/>
          <w:sz w:val="28"/>
          <w:szCs w:val="28"/>
        </w:rPr>
        <w:t>дакции (прилагается).</w:t>
      </w:r>
    </w:p>
    <w:p w:rsidR="00FD4D96" w:rsidRPr="005A7A56" w:rsidRDefault="00FD4D96" w:rsidP="00592C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C1B">
        <w:rPr>
          <w:rFonts w:ascii="Times New Roman" w:hAnsi="Times New Roman" w:cs="Times New Roman"/>
          <w:sz w:val="28"/>
          <w:szCs w:val="28"/>
        </w:rPr>
        <w:t>2</w:t>
      </w:r>
      <w:r w:rsidRPr="005A7A56">
        <w:rPr>
          <w:rFonts w:ascii="Times New Roman" w:hAnsi="Times New Roman" w:cs="Times New Roman"/>
          <w:sz w:val="28"/>
          <w:szCs w:val="28"/>
        </w:rPr>
        <w:t xml:space="preserve">. Управлению по взаимодействию со средствами массовой информации </w:t>
      </w:r>
      <w:r w:rsidR="006121B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</w:t>
      </w:r>
      <w:r w:rsidRPr="005A7A56">
        <w:rPr>
          <w:rFonts w:ascii="Times New Roman" w:hAnsi="Times New Roman" w:cs="Times New Roman"/>
          <w:sz w:val="28"/>
          <w:szCs w:val="28"/>
        </w:rPr>
        <w:t>(</w:t>
      </w:r>
      <w:r w:rsidR="00AB0B70">
        <w:rPr>
          <w:rFonts w:ascii="Times New Roman" w:hAnsi="Times New Roman" w:cs="Times New Roman"/>
          <w:sz w:val="28"/>
          <w:szCs w:val="28"/>
        </w:rPr>
        <w:t>Резец</w:t>
      </w:r>
      <w:r w:rsidR="00C32225">
        <w:rPr>
          <w:rFonts w:ascii="Times New Roman" w:hAnsi="Times New Roman" w:cs="Times New Roman"/>
          <w:sz w:val="28"/>
          <w:szCs w:val="28"/>
        </w:rPr>
        <w:t xml:space="preserve"> Д.В.</w:t>
      </w:r>
      <w:r w:rsidRPr="005A7A56">
        <w:rPr>
          <w:rFonts w:ascii="Times New Roman" w:hAnsi="Times New Roman" w:cs="Times New Roman"/>
          <w:sz w:val="28"/>
          <w:szCs w:val="28"/>
        </w:rPr>
        <w:t xml:space="preserve">) </w:t>
      </w:r>
      <w:r w:rsidR="000069DF">
        <w:rPr>
          <w:rFonts w:ascii="Times New Roman" w:hAnsi="Times New Roman" w:cs="Times New Roman"/>
          <w:sz w:val="28"/>
          <w:szCs w:val="28"/>
        </w:rPr>
        <w:t>обеспечить</w:t>
      </w:r>
      <w:r w:rsidR="00AB0B70">
        <w:rPr>
          <w:rFonts w:ascii="Times New Roman" w:hAnsi="Times New Roman" w:cs="Times New Roman"/>
          <w:sz w:val="28"/>
          <w:szCs w:val="28"/>
        </w:rPr>
        <w:t xml:space="preserve"> </w:t>
      </w:r>
      <w:r w:rsidRPr="005A7A56">
        <w:rPr>
          <w:rFonts w:ascii="Times New Roman" w:hAnsi="Times New Roman" w:cs="Times New Roman"/>
          <w:sz w:val="28"/>
          <w:szCs w:val="28"/>
        </w:rPr>
        <w:t xml:space="preserve">размещение (опубликование) </w:t>
      </w:r>
      <w:r w:rsidR="000069DF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Pr="005A7A56">
        <w:rPr>
          <w:rFonts w:ascii="Times New Roman" w:hAnsi="Times New Roman" w:cs="Times New Roman"/>
          <w:sz w:val="28"/>
          <w:szCs w:val="28"/>
        </w:rPr>
        <w:t>на офиц</w:t>
      </w:r>
      <w:r w:rsidRPr="005A7A56">
        <w:rPr>
          <w:rFonts w:ascii="Times New Roman" w:hAnsi="Times New Roman" w:cs="Times New Roman"/>
          <w:sz w:val="28"/>
          <w:szCs w:val="28"/>
        </w:rPr>
        <w:t>и</w:t>
      </w:r>
      <w:r w:rsidRPr="005A7A56">
        <w:rPr>
          <w:rFonts w:ascii="Times New Roman" w:hAnsi="Times New Roman" w:cs="Times New Roman"/>
          <w:sz w:val="28"/>
          <w:szCs w:val="28"/>
        </w:rPr>
        <w:t>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D4D96" w:rsidRPr="005A7A56" w:rsidRDefault="00FD4D96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"/>
      <w:bookmarkEnd w:id="1"/>
      <w:r w:rsidRPr="00C55446">
        <w:rPr>
          <w:rFonts w:ascii="Times New Roman" w:hAnsi="Times New Roman" w:cs="Times New Roman"/>
          <w:sz w:val="28"/>
          <w:szCs w:val="28"/>
        </w:rPr>
        <w:t>4</w:t>
      </w:r>
      <w:r w:rsidRPr="005A7A56">
        <w:rPr>
          <w:rFonts w:ascii="Times New Roman" w:hAnsi="Times New Roman" w:cs="Times New Roman"/>
          <w:sz w:val="28"/>
          <w:szCs w:val="28"/>
        </w:rPr>
        <w:t>. Постановление вступа</w:t>
      </w:r>
      <w:r w:rsidR="007047AD">
        <w:rPr>
          <w:rFonts w:ascii="Times New Roman" w:hAnsi="Times New Roman" w:cs="Times New Roman"/>
          <w:sz w:val="28"/>
          <w:szCs w:val="28"/>
        </w:rPr>
        <w:t>ет в силу со дня его подписания, но не ранее        1 января 2025 г.</w:t>
      </w:r>
    </w:p>
    <w:bookmarkEnd w:id="2"/>
    <w:p w:rsidR="00FD4D96" w:rsidRDefault="00FD4D96" w:rsidP="00354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13B3" w:rsidRPr="005A7A56" w:rsidRDefault="00C413B3" w:rsidP="003549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главы</w:t>
      </w: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05DC4" w:rsidRPr="00A05DC4" w:rsidRDefault="00A05DC4" w:rsidP="00A05D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FD4D96" w:rsidRPr="00C413B3" w:rsidRDefault="00A05DC4" w:rsidP="003549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(вопросы экономического развития)                                               Е.В. </w:t>
      </w:r>
      <w:proofErr w:type="spellStart"/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Колдом</w:t>
      </w: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05D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</w:t>
      </w:r>
      <w:proofErr w:type="spellEnd"/>
    </w:p>
    <w:sectPr w:rsidR="00FD4D96" w:rsidRPr="00C413B3" w:rsidSect="00C413B3"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63A" w:rsidRDefault="00D4463A" w:rsidP="00B90399">
      <w:pPr>
        <w:spacing w:after="0" w:line="240" w:lineRule="auto"/>
      </w:pPr>
      <w:r>
        <w:separator/>
      </w:r>
    </w:p>
  </w:endnote>
  <w:endnote w:type="continuationSeparator" w:id="0">
    <w:p w:rsidR="00D4463A" w:rsidRDefault="00D4463A" w:rsidP="00B90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63A" w:rsidRDefault="00D4463A" w:rsidP="00B90399">
      <w:pPr>
        <w:spacing w:after="0" w:line="240" w:lineRule="auto"/>
      </w:pPr>
      <w:r>
        <w:separator/>
      </w:r>
    </w:p>
  </w:footnote>
  <w:footnote w:type="continuationSeparator" w:id="0">
    <w:p w:rsidR="00D4463A" w:rsidRDefault="00D4463A" w:rsidP="00B90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63A" w:rsidRPr="00B90399" w:rsidRDefault="00D4463A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B90399">
      <w:rPr>
        <w:rFonts w:ascii="Times New Roman" w:hAnsi="Times New Roman" w:cs="Times New Roman"/>
        <w:sz w:val="28"/>
        <w:szCs w:val="28"/>
      </w:rPr>
      <w:fldChar w:fldCharType="begin"/>
    </w:r>
    <w:r w:rsidRPr="00B90399">
      <w:rPr>
        <w:rFonts w:ascii="Times New Roman" w:hAnsi="Times New Roman" w:cs="Times New Roman"/>
        <w:sz w:val="28"/>
        <w:szCs w:val="28"/>
      </w:rPr>
      <w:instrText>PAGE   \* MERGEFORMAT</w:instrText>
    </w:r>
    <w:r w:rsidRPr="00B90399">
      <w:rPr>
        <w:rFonts w:ascii="Times New Roman" w:hAnsi="Times New Roman" w:cs="Times New Roman"/>
        <w:sz w:val="28"/>
        <w:szCs w:val="28"/>
      </w:rPr>
      <w:fldChar w:fldCharType="separate"/>
    </w:r>
    <w:r w:rsidR="00C413B3">
      <w:rPr>
        <w:rFonts w:ascii="Times New Roman" w:hAnsi="Times New Roman" w:cs="Times New Roman"/>
        <w:noProof/>
        <w:sz w:val="28"/>
        <w:szCs w:val="28"/>
      </w:rPr>
      <w:t>2</w:t>
    </w:r>
    <w:r w:rsidRPr="00B90399">
      <w:rPr>
        <w:rFonts w:ascii="Times New Roman" w:hAnsi="Times New Roman" w:cs="Times New Roman"/>
        <w:sz w:val="28"/>
        <w:szCs w:val="28"/>
      </w:rPr>
      <w:fldChar w:fldCharType="end"/>
    </w:r>
  </w:p>
  <w:p w:rsidR="00D4463A" w:rsidRDefault="00D446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25B4"/>
    <w:rsid w:val="000028C6"/>
    <w:rsid w:val="000069DF"/>
    <w:rsid w:val="000C02EF"/>
    <w:rsid w:val="000D327B"/>
    <w:rsid w:val="001578C1"/>
    <w:rsid w:val="00164BCF"/>
    <w:rsid w:val="00182202"/>
    <w:rsid w:val="00186851"/>
    <w:rsid w:val="001C0A3A"/>
    <w:rsid w:val="001D623D"/>
    <w:rsid w:val="00211E4A"/>
    <w:rsid w:val="002A72BD"/>
    <w:rsid w:val="002E2249"/>
    <w:rsid w:val="002F25B4"/>
    <w:rsid w:val="002F5407"/>
    <w:rsid w:val="00354919"/>
    <w:rsid w:val="003B4B22"/>
    <w:rsid w:val="00404B12"/>
    <w:rsid w:val="0042294D"/>
    <w:rsid w:val="005648EA"/>
    <w:rsid w:val="005802EC"/>
    <w:rsid w:val="00592C1B"/>
    <w:rsid w:val="005A7A56"/>
    <w:rsid w:val="005C6D8E"/>
    <w:rsid w:val="006121B5"/>
    <w:rsid w:val="006351B8"/>
    <w:rsid w:val="00644736"/>
    <w:rsid w:val="006D26E0"/>
    <w:rsid w:val="007047AD"/>
    <w:rsid w:val="00794AD2"/>
    <w:rsid w:val="007A3375"/>
    <w:rsid w:val="007A5593"/>
    <w:rsid w:val="008F43C8"/>
    <w:rsid w:val="0092501A"/>
    <w:rsid w:val="00930395"/>
    <w:rsid w:val="009437A6"/>
    <w:rsid w:val="00955B72"/>
    <w:rsid w:val="00971B59"/>
    <w:rsid w:val="0097617B"/>
    <w:rsid w:val="00984801"/>
    <w:rsid w:val="009F00BA"/>
    <w:rsid w:val="00A05DC4"/>
    <w:rsid w:val="00AB0B70"/>
    <w:rsid w:val="00B90399"/>
    <w:rsid w:val="00BF245C"/>
    <w:rsid w:val="00C32225"/>
    <w:rsid w:val="00C413B3"/>
    <w:rsid w:val="00C55446"/>
    <w:rsid w:val="00CC7F90"/>
    <w:rsid w:val="00D4463A"/>
    <w:rsid w:val="00D51B4D"/>
    <w:rsid w:val="00DE7A5D"/>
    <w:rsid w:val="00E537E1"/>
    <w:rsid w:val="00EC5025"/>
    <w:rsid w:val="00FC694E"/>
    <w:rsid w:val="00FD4D96"/>
    <w:rsid w:val="00FF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D2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4BCF"/>
    <w:pPr>
      <w:widowControl w:val="0"/>
      <w:autoSpaceDE w:val="0"/>
      <w:autoSpaceDN w:val="0"/>
    </w:pPr>
    <w:rPr>
      <w:rFonts w:eastAsia="Times New Roman" w:cs="Calibri"/>
    </w:rPr>
  </w:style>
  <w:style w:type="paragraph" w:styleId="a3">
    <w:name w:val="Balloon Text"/>
    <w:basedOn w:val="a"/>
    <w:link w:val="a4"/>
    <w:uiPriority w:val="99"/>
    <w:semiHidden/>
    <w:rsid w:val="00644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4473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0399"/>
  </w:style>
  <w:style w:type="paragraph" w:styleId="a7">
    <w:name w:val="footer"/>
    <w:basedOn w:val="a"/>
    <w:link w:val="a8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03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6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064B885BCEB8FB7BD3635D45307D054883DF1B1F8E53BE2F6A694818BD3498BAA1EA6C264B2F5DD64A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064B885BCEB8FB7BD37D50535C220F4D88811E1D885BE9753532154FB43ECFDF4D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064B885BCEB8FB7BD37D50535C220F4D88811E1A8B58EF71376F1F47ED32CDFADE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064B885BCEB8FB7BD3635D45307D054883DF131E8D53BE2F6A694818DB4D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4635F-962B-4E4E-92D4-13A3C5C9A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Budget</cp:lastModifiedBy>
  <cp:revision>44</cp:revision>
  <cp:lastPrinted>2024-04-18T10:20:00Z</cp:lastPrinted>
  <dcterms:created xsi:type="dcterms:W3CDTF">2017-10-24T06:15:00Z</dcterms:created>
  <dcterms:modified xsi:type="dcterms:W3CDTF">2024-12-16T05:59:00Z</dcterms:modified>
</cp:coreProperties>
</file>